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83" w:rsidRDefault="00B93083" w:rsidP="00B93083">
      <w:pPr>
        <w:pStyle w:val="NormalWeb"/>
      </w:pPr>
      <w:proofErr w:type="gramStart"/>
      <w:r>
        <w:t>03/12/2024</w:t>
      </w:r>
      <w:proofErr w:type="gramEnd"/>
      <w:r>
        <w:t xml:space="preserve"> Tarihli Belediye Meclisi Gündemi </w:t>
      </w:r>
    </w:p>
    <w:p w:rsidR="00B93083" w:rsidRDefault="00B93083" w:rsidP="00B93083">
      <w:pPr>
        <w:pStyle w:val="NormalWeb"/>
      </w:pPr>
      <w:r>
        <w:t xml:space="preserve">BELEDİYE MECLİSİNİN </w:t>
      </w:r>
      <w:proofErr w:type="gramStart"/>
      <w:r>
        <w:t>03/12/2024</w:t>
      </w:r>
      <w:proofErr w:type="gramEnd"/>
      <w:r>
        <w:t xml:space="preserve"> SALI GÜNÜ SAAT 15.00’DA ENVER SALİH DİNÇER SOSYAL TESİSLER TOPLANTI SALONUNDA YAPILACAK OLAN OLAĞAN TOPLANTIYA AİT GÜNDEMDİR.</w:t>
      </w:r>
    </w:p>
    <w:p w:rsidR="00B93083" w:rsidRDefault="00B93083" w:rsidP="00B93083">
      <w:pPr>
        <w:pStyle w:val="NormalWeb"/>
      </w:pPr>
      <w:r>
        <w:t xml:space="preserve">1- Plan ve Bütçe Komisyonundan havale edilen 2025 Yılı Belediyemiz Tarifelerinin görüşülmesi. </w:t>
      </w:r>
    </w:p>
    <w:p w:rsidR="00B93083" w:rsidRDefault="00B93083" w:rsidP="00B93083">
      <w:pPr>
        <w:pStyle w:val="NormalWeb"/>
      </w:pPr>
      <w:r>
        <w:t xml:space="preserve">2- İmar Komisyonundan havale edilen </w:t>
      </w:r>
      <w:proofErr w:type="spellStart"/>
      <w:r>
        <w:t>Kirazderesi</w:t>
      </w:r>
      <w:proofErr w:type="spellEnd"/>
      <w:r>
        <w:t xml:space="preserve"> Mahallesi 104 ada 69 parsel sayılı taşınmazda Tarım ve Hayvancılık Tesis Alanı (Zeytin İşleme ve Zeytinyağı Üretim Tesisi) amaçlı 1/1000 ölçekli uygulama imar planı yapılması talebinin görüşülmesi. </w:t>
      </w:r>
    </w:p>
    <w:p w:rsidR="00B93083" w:rsidRDefault="00B93083" w:rsidP="00B93083">
      <w:pPr>
        <w:pStyle w:val="NormalWeb"/>
      </w:pPr>
      <w:r>
        <w:t xml:space="preserve">3- Belediye ve Bağlı Kuruluşları İle Mahalli İdare Norm Kadro İlke ve Standartlarına Dair Yönetmelik Hükümlerine Göre 2, 3, 4 ve 7 Sayılı Cetvellerin Görüşülmesi. </w:t>
      </w:r>
    </w:p>
    <w:p w:rsidR="00B93083" w:rsidRDefault="00B93083" w:rsidP="00B93083">
      <w:pPr>
        <w:pStyle w:val="NormalWeb"/>
      </w:pPr>
      <w:r>
        <w:t xml:space="preserve">4- Meclis Üyeleri ile Komisyon Üyelerine 2025 yılında ödenecek huzur haklarının belirlenmesi konusunun görüşülmesi. </w:t>
      </w:r>
    </w:p>
    <w:p w:rsidR="00F052F1" w:rsidRPr="00B93083" w:rsidRDefault="00F052F1" w:rsidP="00B93083"/>
    <w:sectPr w:rsidR="00F052F1" w:rsidRPr="00B93083" w:rsidSect="001C4A9A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F0436"/>
    <w:rsid w:val="001C4A9A"/>
    <w:rsid w:val="006F0436"/>
    <w:rsid w:val="008339FE"/>
    <w:rsid w:val="00B93083"/>
    <w:rsid w:val="00C71F29"/>
    <w:rsid w:val="00F0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cp:lastPrinted>2024-11-11T09:21:00Z</cp:lastPrinted>
  <dcterms:created xsi:type="dcterms:W3CDTF">2024-11-04T08:32:00Z</dcterms:created>
  <dcterms:modified xsi:type="dcterms:W3CDTF">2024-12-03T07:06:00Z</dcterms:modified>
</cp:coreProperties>
</file>